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125596" w14:textId="77777777" w:rsidR="00D9369A" w:rsidRDefault="00C1525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Trenčín, </w:t>
      </w:r>
      <w:r w:rsidR="00594B20" w:rsidRPr="008B6219">
        <w:rPr>
          <w:b/>
          <w:sz w:val="28"/>
          <w:szCs w:val="28"/>
        </w:rPr>
        <w:t xml:space="preserve">Palackého ulica </w:t>
      </w:r>
      <w:r w:rsidR="00D0662A">
        <w:rPr>
          <w:b/>
          <w:sz w:val="28"/>
          <w:szCs w:val="28"/>
        </w:rPr>
        <w:t>–</w:t>
      </w:r>
      <w:r w:rsidR="008B6219">
        <w:rPr>
          <w:b/>
          <w:sz w:val="28"/>
          <w:szCs w:val="28"/>
        </w:rPr>
        <w:t xml:space="preserve"> revitalizácia</w:t>
      </w:r>
      <w:r w:rsidR="00D0662A">
        <w:rPr>
          <w:b/>
          <w:sz w:val="28"/>
          <w:szCs w:val="28"/>
        </w:rPr>
        <w:t xml:space="preserve"> – sadové úpravy</w:t>
      </w:r>
    </w:p>
    <w:p w14:paraId="526A515B" w14:textId="77777777" w:rsidR="00B8237F" w:rsidRDefault="0033710F" w:rsidP="0072575F">
      <w:pPr>
        <w:jc w:val="both"/>
      </w:pPr>
      <w:r>
        <w:t xml:space="preserve">Sadové úpravy navrhnuté na Palackého ulici (od križovatky pri hoteli Elizabeth, až po križovatku Palackého x Kniežaťa Pribinu) budú </w:t>
      </w:r>
      <w:r w:rsidR="001D214D">
        <w:t>realizované</w:t>
      </w:r>
      <w:r>
        <w:t xml:space="preserve"> len do kvetináčov, teda vo forme mobilnej vegetácie</w:t>
      </w:r>
      <w:r w:rsidR="00B8237F">
        <w:t>. Z dôvodu zabezpečenia čo najvhodnejších podmienok pre rast drevín</w:t>
      </w:r>
      <w:r w:rsidR="0074310A">
        <w:t>,</w:t>
      </w:r>
      <w:r w:rsidR="00B8237F">
        <w:t xml:space="preserve"> bol </w:t>
      </w:r>
      <w:r w:rsidR="00F72951">
        <w:t xml:space="preserve">navrhnutý taký typ nádoby pre rastliny, ktorý okrem dostatočného objemu pre koreňový priestor, disponuje aj </w:t>
      </w:r>
      <w:r w:rsidR="001D214D">
        <w:t>zásobníkom na vodu</w:t>
      </w:r>
      <w:r w:rsidR="00546C7E">
        <w:t xml:space="preserve"> a </w:t>
      </w:r>
      <w:proofErr w:type="spellStart"/>
      <w:r w:rsidR="00546C7E">
        <w:t>samozavlažovacím</w:t>
      </w:r>
      <w:proofErr w:type="spellEnd"/>
      <w:r w:rsidR="00546C7E">
        <w:t xml:space="preserve"> systémom</w:t>
      </w:r>
      <w:r w:rsidR="001D214D">
        <w:t xml:space="preserve">. </w:t>
      </w:r>
      <w:r w:rsidR="008C5513">
        <w:t xml:space="preserve">Vzhľadom na lokalitu – vysoká frekvencia pohybu osôb, </w:t>
      </w:r>
      <w:r w:rsidR="004861C6">
        <w:t>priama väzba na centrum mesta, bola ďalším kritériom pri výbere nádob</w:t>
      </w:r>
      <w:r w:rsidR="005D2317">
        <w:t xml:space="preserve"> </w:t>
      </w:r>
      <w:r w:rsidR="003B2E9F">
        <w:t xml:space="preserve">pre rastliny </w:t>
      </w:r>
      <w:r w:rsidR="005D2317">
        <w:t xml:space="preserve">okrem ich funkčnosti </w:t>
      </w:r>
      <w:r w:rsidR="004861C6">
        <w:t xml:space="preserve">aj </w:t>
      </w:r>
      <w:r w:rsidR="00DE6CE4">
        <w:t xml:space="preserve">životnosť, </w:t>
      </w:r>
      <w:r w:rsidR="005D2317">
        <w:t>materiálové prevedenie a</w:t>
      </w:r>
      <w:r w:rsidR="003B2E9F">
        <w:t> dizajn.</w:t>
      </w:r>
    </w:p>
    <w:p w14:paraId="53BFDF2F" w14:textId="3F9DCC1C" w:rsidR="007742A7" w:rsidRPr="00E80585" w:rsidRDefault="009A10A1" w:rsidP="00ED44E6">
      <w:pPr>
        <w:spacing w:after="0"/>
        <w:rPr>
          <w:b/>
          <w:bCs/>
          <w:i/>
          <w:u w:val="single"/>
        </w:rPr>
      </w:pPr>
      <w:r w:rsidRPr="00E80585">
        <w:rPr>
          <w:b/>
          <w:bCs/>
          <w:i/>
          <w:u w:val="single"/>
        </w:rPr>
        <w:t>1</w:t>
      </w:r>
      <w:r w:rsidR="0072575F" w:rsidRPr="00E80585">
        <w:rPr>
          <w:b/>
          <w:bCs/>
          <w:i/>
          <w:u w:val="single"/>
        </w:rPr>
        <w:t>.</w:t>
      </w:r>
      <w:r w:rsidR="00281697" w:rsidRPr="00E80585">
        <w:rPr>
          <w:b/>
          <w:bCs/>
          <w:i/>
          <w:u w:val="single"/>
        </w:rPr>
        <w:t xml:space="preserve"> Návrh stromov a </w:t>
      </w:r>
      <w:r w:rsidR="007742A7" w:rsidRPr="00E80585">
        <w:rPr>
          <w:b/>
          <w:bCs/>
          <w:i/>
          <w:u w:val="single"/>
        </w:rPr>
        <w:t>krov</w:t>
      </w:r>
      <w:r w:rsidR="00281697" w:rsidRPr="00E80585">
        <w:rPr>
          <w:b/>
          <w:bCs/>
          <w:i/>
          <w:u w:val="single"/>
        </w:rPr>
        <w:t xml:space="preserve"> (</w:t>
      </w:r>
      <w:proofErr w:type="spellStart"/>
      <w:r w:rsidR="00281697" w:rsidRPr="00E80585">
        <w:rPr>
          <w:b/>
          <w:bCs/>
          <w:i/>
          <w:u w:val="single"/>
        </w:rPr>
        <w:t>viackmene</w:t>
      </w:r>
      <w:proofErr w:type="spellEnd"/>
      <w:r w:rsidR="00281697" w:rsidRPr="00E80585">
        <w:rPr>
          <w:b/>
          <w:bCs/>
          <w:i/>
          <w:u w:val="single"/>
        </w:rPr>
        <w:t>)</w:t>
      </w:r>
      <w:r w:rsidR="007742A7" w:rsidRPr="00E80585">
        <w:rPr>
          <w:b/>
          <w:bCs/>
          <w:i/>
          <w:u w:val="single"/>
        </w:rPr>
        <w:t>:</w:t>
      </w:r>
    </w:p>
    <w:p w14:paraId="02E1E0B9" w14:textId="77777777" w:rsidR="00CC6D54" w:rsidRDefault="00CC6D54" w:rsidP="00CC6D54">
      <w:pPr>
        <w:pStyle w:val="beznysty"/>
        <w:spacing w:before="0" w:after="0" w:line="276" w:lineRule="auto"/>
        <w:ind w:hanging="357"/>
        <w:rPr>
          <w:rFonts w:ascii="Arial" w:hAnsi="Arial" w:cs="Arial"/>
          <w:color w:val="auto"/>
          <w:sz w:val="22"/>
          <w:szCs w:val="22"/>
          <w:u w:val="single"/>
        </w:rPr>
      </w:pPr>
    </w:p>
    <w:p w14:paraId="2E76DA19" w14:textId="77777777" w:rsidR="00CC6D54" w:rsidRPr="00CC6D54" w:rsidRDefault="00CC6D54" w:rsidP="0072575F">
      <w:pPr>
        <w:pStyle w:val="beznysty"/>
        <w:spacing w:before="0" w:after="0" w:line="276" w:lineRule="auto"/>
        <w:ind w:hanging="357"/>
        <w:rPr>
          <w:rFonts w:asciiTheme="minorHAnsi" w:hAnsiTheme="minorHAnsi" w:cstheme="minorHAnsi"/>
          <w:color w:val="auto"/>
          <w:sz w:val="22"/>
          <w:szCs w:val="22"/>
          <w:u w:val="single"/>
        </w:rPr>
      </w:pPr>
      <w:r w:rsidRPr="00CC6D54">
        <w:rPr>
          <w:rFonts w:asciiTheme="minorHAnsi" w:hAnsiTheme="minorHAnsi" w:cstheme="minorHAnsi"/>
          <w:color w:val="auto"/>
          <w:sz w:val="22"/>
          <w:szCs w:val="22"/>
          <w:u w:val="single"/>
        </w:rPr>
        <w:t xml:space="preserve">Špecifikácia rastlinného materiálu </w:t>
      </w:r>
    </w:p>
    <w:p w14:paraId="2099B01A" w14:textId="77777777" w:rsidR="00CC6D54" w:rsidRPr="00CC6D54" w:rsidRDefault="00CC6D54" w:rsidP="0072575F">
      <w:pPr>
        <w:pStyle w:val="beznysty"/>
        <w:spacing w:before="0" w:after="0" w:line="276" w:lineRule="auto"/>
        <w:ind w:left="0" w:firstLine="0"/>
        <w:rPr>
          <w:rFonts w:asciiTheme="minorHAnsi" w:hAnsiTheme="minorHAnsi" w:cstheme="minorHAnsi"/>
          <w:snapToGrid w:val="0"/>
          <w:color w:val="auto"/>
          <w:sz w:val="22"/>
          <w:szCs w:val="22"/>
        </w:rPr>
      </w:pPr>
      <w:r w:rsidRPr="00CC6D54">
        <w:rPr>
          <w:rFonts w:asciiTheme="minorHAnsi" w:hAnsiTheme="minorHAnsi" w:cstheme="minorHAnsi"/>
          <w:snapToGrid w:val="0"/>
          <w:color w:val="auto"/>
          <w:sz w:val="22"/>
          <w:szCs w:val="22"/>
        </w:rPr>
        <w:t xml:space="preserve">Na výsadbu sa použijú </w:t>
      </w:r>
      <w:proofErr w:type="spellStart"/>
      <w:r w:rsidRPr="00CC6D54">
        <w:rPr>
          <w:rFonts w:asciiTheme="minorHAnsi" w:hAnsiTheme="minorHAnsi" w:cstheme="minorHAnsi"/>
          <w:snapToGrid w:val="0"/>
          <w:color w:val="auto"/>
          <w:sz w:val="22"/>
          <w:szCs w:val="22"/>
        </w:rPr>
        <w:t>škôlkárske</w:t>
      </w:r>
      <w:proofErr w:type="spellEnd"/>
      <w:r w:rsidRPr="00CC6D54">
        <w:rPr>
          <w:rFonts w:asciiTheme="minorHAnsi" w:hAnsiTheme="minorHAnsi" w:cstheme="minorHAnsi"/>
          <w:snapToGrid w:val="0"/>
          <w:color w:val="auto"/>
          <w:sz w:val="22"/>
          <w:szCs w:val="22"/>
        </w:rPr>
        <w:t xml:space="preserve"> výpestky I. triedy akosti t. j. musia byť zdravé, bez chorôb a škodcov ich habitus (vzrast a vzhľad), musí zodpovedať znakom daného druhu (kultivaru), musí byt bez deformácií a znakov poškodenia teplom, suchom, zimou, vetrom, zlým zaobchádzaním pri vyzdvihovaní a preprave, bez mechanického poškodenia, s nesúdržným balom alebo nádobou.</w:t>
      </w:r>
    </w:p>
    <w:p w14:paraId="430596B5" w14:textId="77777777" w:rsidR="0004278C" w:rsidRDefault="0004278C" w:rsidP="0072575F">
      <w:pPr>
        <w:spacing w:after="0"/>
        <w:jc w:val="both"/>
        <w:rPr>
          <w:rFonts w:cstheme="minorHAnsi"/>
        </w:rPr>
      </w:pPr>
      <w:r>
        <w:rPr>
          <w:rFonts w:cstheme="minorHAnsi"/>
        </w:rPr>
        <w:t>Výsadba drevín musí byť realizovaná</w:t>
      </w:r>
      <w:r w:rsidRPr="0004278C">
        <w:rPr>
          <w:rFonts w:cstheme="minorHAnsi"/>
        </w:rPr>
        <w:t xml:space="preserve"> odbornou záhradníckou firmou a musí byť v súlade s platnými normami STN</w:t>
      </w:r>
      <w:r>
        <w:rPr>
          <w:rFonts w:cstheme="minorHAnsi"/>
        </w:rPr>
        <w:t>.</w:t>
      </w:r>
      <w:r w:rsidR="00AB2B6F">
        <w:rPr>
          <w:rFonts w:cstheme="minorHAnsi"/>
        </w:rPr>
        <w:t xml:space="preserve"> </w:t>
      </w:r>
      <w:r w:rsidR="002A2378">
        <w:rPr>
          <w:rFonts w:ascii="Calibri" w:hAnsi="Calibri" w:cs="Calibri"/>
        </w:rPr>
        <w:t xml:space="preserve">Stromy budú v kvetináči ukotvené podzemným systémom kotvenia, napr. </w:t>
      </w:r>
      <w:proofErr w:type="spellStart"/>
      <w:r w:rsidR="002A2378">
        <w:rPr>
          <w:rFonts w:ascii="Calibri" w:hAnsi="Calibri" w:cs="Calibri"/>
        </w:rPr>
        <w:t>Kotvos</w:t>
      </w:r>
      <w:proofErr w:type="spellEnd"/>
      <w:r w:rsidR="002A2378">
        <w:rPr>
          <w:rFonts w:ascii="Calibri" w:hAnsi="Calibri" w:cs="Calibri"/>
        </w:rPr>
        <w:t>.</w:t>
      </w:r>
    </w:p>
    <w:p w14:paraId="48737F9C" w14:textId="77777777" w:rsidR="0004278C" w:rsidRDefault="0004278C" w:rsidP="0072575F">
      <w:pPr>
        <w:spacing w:after="0"/>
        <w:jc w:val="both"/>
      </w:pPr>
    </w:p>
    <w:p w14:paraId="11F3660E" w14:textId="77777777" w:rsidR="007742A7" w:rsidRPr="00BB6469" w:rsidRDefault="007742A7" w:rsidP="0072575F">
      <w:pPr>
        <w:spacing w:after="0"/>
        <w:jc w:val="both"/>
        <w:rPr>
          <w:b/>
        </w:rPr>
      </w:pPr>
      <w:r w:rsidRPr="00BB6469">
        <w:rPr>
          <w:b/>
        </w:rPr>
        <w:t>Stromy do kvetináčov – 29 ks</w:t>
      </w:r>
    </w:p>
    <w:p w14:paraId="419EED85" w14:textId="77777777" w:rsidR="00A460A3" w:rsidRPr="00672702" w:rsidRDefault="007742A7" w:rsidP="0072575F">
      <w:pPr>
        <w:spacing w:after="0"/>
        <w:jc w:val="both"/>
        <w:rPr>
          <w:i/>
        </w:rPr>
      </w:pPr>
      <w:proofErr w:type="spellStart"/>
      <w:r w:rsidRPr="00672702">
        <w:rPr>
          <w:i/>
        </w:rPr>
        <w:t>Gleditsia</w:t>
      </w:r>
      <w:proofErr w:type="spellEnd"/>
      <w:r w:rsidRPr="00672702">
        <w:rPr>
          <w:i/>
        </w:rPr>
        <w:t xml:space="preserve"> </w:t>
      </w:r>
      <w:proofErr w:type="spellStart"/>
      <w:r w:rsidRPr="00672702">
        <w:rPr>
          <w:i/>
        </w:rPr>
        <w:t>triacanthos</w:t>
      </w:r>
      <w:proofErr w:type="spellEnd"/>
      <w:r w:rsidRPr="00672702">
        <w:rPr>
          <w:i/>
        </w:rPr>
        <w:t xml:space="preserve"> „</w:t>
      </w:r>
      <w:proofErr w:type="spellStart"/>
      <w:r w:rsidRPr="00672702">
        <w:rPr>
          <w:i/>
        </w:rPr>
        <w:t>Skyline</w:t>
      </w:r>
      <w:proofErr w:type="spellEnd"/>
      <w:r w:rsidRPr="00672702">
        <w:rPr>
          <w:i/>
        </w:rPr>
        <w:t>“ –</w:t>
      </w:r>
      <w:r w:rsidR="00602861" w:rsidRPr="00672702">
        <w:rPr>
          <w:i/>
        </w:rPr>
        <w:t xml:space="preserve"> </w:t>
      </w:r>
      <w:proofErr w:type="spellStart"/>
      <w:r w:rsidR="000D2851" w:rsidRPr="00672702">
        <w:rPr>
          <w:i/>
        </w:rPr>
        <w:t>gledíčia</w:t>
      </w:r>
      <w:proofErr w:type="spellEnd"/>
      <w:r w:rsidR="000D2851" w:rsidRPr="00672702">
        <w:rPr>
          <w:i/>
        </w:rPr>
        <w:t xml:space="preserve"> </w:t>
      </w:r>
      <w:proofErr w:type="spellStart"/>
      <w:r w:rsidR="000D2851" w:rsidRPr="00672702">
        <w:rPr>
          <w:i/>
        </w:rPr>
        <w:t>trojtŕňová</w:t>
      </w:r>
      <w:proofErr w:type="spellEnd"/>
      <w:r w:rsidR="000D2851" w:rsidRPr="00672702">
        <w:rPr>
          <w:i/>
        </w:rPr>
        <w:t xml:space="preserve"> </w:t>
      </w:r>
    </w:p>
    <w:p w14:paraId="090AD745" w14:textId="77777777" w:rsidR="007742A7" w:rsidRPr="00BB6469" w:rsidRDefault="00A460A3" w:rsidP="0072575F">
      <w:pPr>
        <w:pStyle w:val="beznysty"/>
        <w:spacing w:before="0" w:after="0" w:line="276" w:lineRule="auto"/>
        <w:ind w:left="0" w:firstLine="0"/>
        <w:rPr>
          <w:rFonts w:asciiTheme="minorHAnsi" w:hAnsiTheme="minorHAnsi" w:cstheme="minorHAnsi"/>
          <w:color w:val="auto"/>
          <w:sz w:val="22"/>
          <w:szCs w:val="22"/>
        </w:rPr>
      </w:pPr>
      <w:r w:rsidRPr="00A460A3">
        <w:rPr>
          <w:rFonts w:ascii="Calibri" w:hAnsi="Calibri" w:cs="Calibri"/>
          <w:color w:val="auto"/>
          <w:sz w:val="22"/>
          <w:szCs w:val="22"/>
        </w:rPr>
        <w:t>Navrhované stromy sú prirodzeného tvaru s </w:t>
      </w:r>
      <w:proofErr w:type="spellStart"/>
      <w:r w:rsidRPr="00A460A3">
        <w:rPr>
          <w:rFonts w:ascii="Calibri" w:hAnsi="Calibri" w:cs="Calibri"/>
          <w:color w:val="auto"/>
          <w:sz w:val="22"/>
          <w:szCs w:val="22"/>
        </w:rPr>
        <w:t>podchodnou</w:t>
      </w:r>
      <w:proofErr w:type="spellEnd"/>
      <w:r w:rsidRPr="00A460A3">
        <w:rPr>
          <w:rFonts w:ascii="Calibri" w:hAnsi="Calibri" w:cs="Calibri"/>
          <w:color w:val="auto"/>
          <w:sz w:val="22"/>
          <w:szCs w:val="22"/>
        </w:rPr>
        <w:t xml:space="preserve"> výškou, predpestované v špecializovanej škôlke, minimálne tri krát presádzané, transportované a vysádzané so spevneným koreňovým balom. Koruna stromov musí byť pravidelná, prirodzene stavaná, odpovedajúca priemeru kmeňa, s terminálom v predĺžení osi kmeňa. Kmeň rovný, bez poškodenia kôry. Koreňový systém dostatočne hustý s koreňmi typickými pre daný druh. Koreňový bal odpovedajúci veľkosti rastliny, husto a dobre prekorenený.</w:t>
      </w:r>
      <w:r w:rsidR="00BB6469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BB6469" w:rsidRPr="00BB6469">
        <w:rPr>
          <w:rFonts w:asciiTheme="minorHAnsi" w:hAnsiTheme="minorHAnsi" w:cstheme="minorHAnsi"/>
          <w:color w:val="auto"/>
          <w:sz w:val="22"/>
          <w:szCs w:val="22"/>
        </w:rPr>
        <w:t>V</w:t>
      </w:r>
      <w:r w:rsidR="00602861" w:rsidRPr="00BB6469">
        <w:rPr>
          <w:rFonts w:asciiTheme="minorHAnsi" w:hAnsiTheme="minorHAnsi" w:cstheme="minorHAnsi"/>
          <w:sz w:val="22"/>
          <w:szCs w:val="22"/>
        </w:rPr>
        <w:t>eľkosť</w:t>
      </w:r>
      <w:r w:rsidR="00BB6469">
        <w:rPr>
          <w:rFonts w:asciiTheme="minorHAnsi" w:hAnsiTheme="minorHAnsi" w:cstheme="minorHAnsi"/>
          <w:sz w:val="22"/>
          <w:szCs w:val="22"/>
        </w:rPr>
        <w:t xml:space="preserve"> stromov pri výsadbe</w:t>
      </w:r>
      <w:r w:rsidR="00602861" w:rsidRPr="00BB6469">
        <w:rPr>
          <w:rFonts w:asciiTheme="minorHAnsi" w:hAnsiTheme="minorHAnsi" w:cstheme="minorHAnsi"/>
          <w:sz w:val="22"/>
          <w:szCs w:val="22"/>
        </w:rPr>
        <w:t>: obvod kmeňa min. 10-12 cm</w:t>
      </w:r>
      <w:r w:rsidR="000D2851" w:rsidRPr="00BB6469">
        <w:rPr>
          <w:rFonts w:asciiTheme="minorHAnsi" w:hAnsiTheme="minorHAnsi" w:cstheme="minorHAnsi"/>
          <w:sz w:val="22"/>
          <w:szCs w:val="22"/>
        </w:rPr>
        <w:t>, výška nasadenie koruny min. 2,0 m</w:t>
      </w:r>
      <w:r w:rsidR="002B2415">
        <w:rPr>
          <w:rFonts w:asciiTheme="minorHAnsi" w:hAnsiTheme="minorHAnsi" w:cstheme="minorHAnsi"/>
          <w:sz w:val="22"/>
          <w:szCs w:val="22"/>
        </w:rPr>
        <w:t>.</w:t>
      </w:r>
    </w:p>
    <w:p w14:paraId="7FF11E45" w14:textId="77777777" w:rsidR="0013405A" w:rsidRPr="0013405A" w:rsidRDefault="0013405A" w:rsidP="0013405A">
      <w:pPr>
        <w:spacing w:after="0" w:line="240" w:lineRule="auto"/>
        <w:rPr>
          <w:rFonts w:ascii="Arial" w:eastAsia="Times New Roman" w:hAnsi="Arial" w:cs="Arial"/>
          <w:color w:val="660099"/>
          <w:sz w:val="27"/>
          <w:szCs w:val="27"/>
          <w:u w:val="single"/>
          <w:bdr w:val="none" w:sz="0" w:space="0" w:color="auto" w:frame="1"/>
          <w:shd w:val="clear" w:color="auto" w:fill="141518"/>
          <w:lang w:eastAsia="sk-SK"/>
        </w:rPr>
      </w:pPr>
      <w:r w:rsidRPr="0013405A">
        <w:rPr>
          <w:rFonts w:ascii="Times New Roman" w:eastAsia="Times New Roman" w:hAnsi="Times New Roman" w:cs="Times New Roman"/>
          <w:sz w:val="24"/>
          <w:szCs w:val="24"/>
          <w:lang w:eastAsia="sk-SK"/>
        </w:rPr>
        <w:fldChar w:fldCharType="begin"/>
      </w:r>
      <w:r w:rsidRPr="0013405A">
        <w:rPr>
          <w:rFonts w:ascii="Times New Roman" w:eastAsia="Times New Roman" w:hAnsi="Times New Roman" w:cs="Times New Roman"/>
          <w:sz w:val="24"/>
          <w:szCs w:val="24"/>
          <w:lang w:eastAsia="sk-SK"/>
        </w:rPr>
        <w:instrText xml:space="preserve"> HYPERLINK "https://www.google.com/url?sa=i&amp;source=images&amp;cd=&amp;ved=&amp;url=https%3A%2F%2Fwww.vdberk.co.uk%2Ftrees%2Fgleditsia-triacanthos-skyline%2F&amp;psig=AOvVaw2J_JMr2TYuZa3ZEcMGa15E&amp;ust=1570270312241945" \t "_blank" </w:instrText>
      </w:r>
      <w:r w:rsidRPr="0013405A">
        <w:rPr>
          <w:rFonts w:ascii="Times New Roman" w:eastAsia="Times New Roman" w:hAnsi="Times New Roman" w:cs="Times New Roman"/>
          <w:sz w:val="24"/>
          <w:szCs w:val="24"/>
          <w:lang w:eastAsia="sk-SK"/>
        </w:rPr>
        <w:fldChar w:fldCharType="separate"/>
      </w:r>
    </w:p>
    <w:p w14:paraId="602343B6" w14:textId="77777777" w:rsidR="0013405A" w:rsidRPr="00001E93" w:rsidRDefault="0013405A" w:rsidP="0013405A">
      <w:pPr>
        <w:spacing w:after="0" w:line="240" w:lineRule="auto"/>
        <w:rPr>
          <w:rFonts w:ascii="Calibri" w:eastAsia="Times New Roman" w:hAnsi="Calibri" w:cs="Calibri"/>
          <w:lang w:eastAsia="sk-SK"/>
        </w:rPr>
      </w:pPr>
      <w:r>
        <w:rPr>
          <w:rFonts w:ascii="Arial" w:eastAsia="Times New Roman" w:hAnsi="Arial" w:cs="Arial"/>
          <w:noProof/>
          <w:color w:val="660099"/>
          <w:sz w:val="27"/>
          <w:szCs w:val="27"/>
          <w:bdr w:val="none" w:sz="0" w:space="0" w:color="auto" w:frame="1"/>
          <w:shd w:val="clear" w:color="auto" w:fill="141518"/>
          <w:lang w:eastAsia="sk-SK"/>
        </w:rPr>
        <w:drawing>
          <wp:inline distT="0" distB="0" distL="0" distR="0" wp14:anchorId="56E4ECC8" wp14:editId="275C90BF">
            <wp:extent cx="2011680" cy="2514600"/>
            <wp:effectExtent l="0" t="0" r="7620" b="0"/>
            <wp:docPr id="12" name="Obrázok 12" descr="Výsledok vyhľadávania obrázkov pre dopyt gleditsia triacanthos skyline">
              <a:hlinkClick xmlns:a="http://schemas.openxmlformats.org/drawingml/2006/main" r:id="rId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Výsledok vyhľadávania obrázkov pre dopyt gleditsia triacanthos skyline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119" cy="2515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1E9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853B8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001E93" w:rsidRPr="00001E93">
        <w:rPr>
          <w:rFonts w:ascii="Calibri" w:eastAsia="Times New Roman" w:hAnsi="Calibri" w:cs="Calibri"/>
          <w:lang w:eastAsia="sk-SK"/>
        </w:rPr>
        <w:t xml:space="preserve"> Ilustračný obrázok</w:t>
      </w:r>
    </w:p>
    <w:p w14:paraId="43E986B1" w14:textId="77777777" w:rsidR="00602861" w:rsidRDefault="0013405A" w:rsidP="0013405A">
      <w:pPr>
        <w:spacing w:after="0"/>
        <w:ind w:firstLine="708"/>
      </w:pPr>
      <w:r w:rsidRPr="0013405A">
        <w:rPr>
          <w:rFonts w:ascii="Times New Roman" w:eastAsia="Times New Roman" w:hAnsi="Times New Roman" w:cs="Times New Roman"/>
          <w:sz w:val="24"/>
          <w:szCs w:val="24"/>
          <w:lang w:eastAsia="sk-SK"/>
        </w:rPr>
        <w:fldChar w:fldCharType="end"/>
      </w:r>
    </w:p>
    <w:p w14:paraId="70E10B84" w14:textId="77777777" w:rsidR="00BB6469" w:rsidRDefault="00BB6469" w:rsidP="00ED44E6">
      <w:pPr>
        <w:spacing w:after="0"/>
        <w:rPr>
          <w:b/>
        </w:rPr>
      </w:pPr>
    </w:p>
    <w:p w14:paraId="0483B148" w14:textId="77777777" w:rsidR="00602861" w:rsidRPr="00BB6469" w:rsidRDefault="00602861" w:rsidP="00ED44E6">
      <w:pPr>
        <w:spacing w:after="0"/>
        <w:rPr>
          <w:b/>
        </w:rPr>
      </w:pPr>
      <w:r w:rsidRPr="00BB6469">
        <w:rPr>
          <w:b/>
        </w:rPr>
        <w:lastRenderedPageBreak/>
        <w:t>Väčšie kry do kvetináčov (</w:t>
      </w:r>
      <w:proofErr w:type="spellStart"/>
      <w:r w:rsidRPr="00BB6469">
        <w:rPr>
          <w:b/>
        </w:rPr>
        <w:t>viackmeň</w:t>
      </w:r>
      <w:proofErr w:type="spellEnd"/>
      <w:r w:rsidRPr="00BB6469">
        <w:rPr>
          <w:b/>
        </w:rPr>
        <w:t>) – 5 ks</w:t>
      </w:r>
    </w:p>
    <w:p w14:paraId="4B34C10A" w14:textId="77777777" w:rsidR="00E36387" w:rsidRPr="00E36387" w:rsidRDefault="00672702" w:rsidP="00ED44E6">
      <w:pPr>
        <w:spacing w:after="0"/>
        <w:rPr>
          <w:rFonts w:cstheme="minorHAnsi"/>
        </w:rPr>
      </w:pPr>
      <w:r w:rsidRPr="00E36387">
        <w:rPr>
          <w:rFonts w:cstheme="minorHAnsi"/>
        </w:rPr>
        <w:t>Na výsadbu bude použitý predpestovaný rastlinný materiál</w:t>
      </w:r>
      <w:r w:rsidR="000F2BE2" w:rsidRPr="00E36387">
        <w:rPr>
          <w:rFonts w:cstheme="minorHAnsi"/>
        </w:rPr>
        <w:t>, kontajnerovaný, výška</w:t>
      </w:r>
      <w:r w:rsidR="00E36387" w:rsidRPr="00E36387">
        <w:rPr>
          <w:rFonts w:cstheme="minorHAnsi"/>
        </w:rPr>
        <w:t xml:space="preserve"> pri výsadbe </w:t>
      </w:r>
      <w:r w:rsidRPr="00E36387">
        <w:rPr>
          <w:rFonts w:cstheme="minorHAnsi"/>
        </w:rPr>
        <w:t xml:space="preserve">: min. </w:t>
      </w:r>
      <w:r w:rsidR="00E36387" w:rsidRPr="00E36387">
        <w:rPr>
          <w:rFonts w:cstheme="minorHAnsi"/>
        </w:rPr>
        <w:t>20</w:t>
      </w:r>
      <w:r w:rsidRPr="00E36387">
        <w:rPr>
          <w:rFonts w:cstheme="minorHAnsi"/>
        </w:rPr>
        <w:t xml:space="preserve">0 </w:t>
      </w:r>
      <w:r w:rsidR="00A8645D">
        <w:rPr>
          <w:rFonts w:cstheme="minorHAnsi"/>
        </w:rPr>
        <w:t xml:space="preserve">-220 </w:t>
      </w:r>
      <w:r w:rsidRPr="00E36387">
        <w:rPr>
          <w:rFonts w:cstheme="minorHAnsi"/>
        </w:rPr>
        <w:t>cm</w:t>
      </w:r>
      <w:r w:rsidR="00A8645D">
        <w:rPr>
          <w:rFonts w:cstheme="minorHAnsi"/>
        </w:rPr>
        <w:t>.</w:t>
      </w:r>
      <w:r w:rsidRPr="00E36387">
        <w:rPr>
          <w:rFonts w:cstheme="minorHAnsi"/>
        </w:rPr>
        <w:t xml:space="preserve"> </w:t>
      </w:r>
    </w:p>
    <w:p w14:paraId="41DE8B14" w14:textId="77777777" w:rsidR="00602861" w:rsidRPr="00B1782D" w:rsidRDefault="00602861" w:rsidP="00ED44E6">
      <w:pPr>
        <w:spacing w:after="0"/>
        <w:rPr>
          <w:i/>
        </w:rPr>
      </w:pPr>
      <w:proofErr w:type="spellStart"/>
      <w:r w:rsidRPr="00B1782D">
        <w:rPr>
          <w:i/>
        </w:rPr>
        <w:t>Amelanchier</w:t>
      </w:r>
      <w:proofErr w:type="spellEnd"/>
      <w:r w:rsidRPr="00B1782D">
        <w:rPr>
          <w:i/>
        </w:rPr>
        <w:t xml:space="preserve"> </w:t>
      </w:r>
      <w:proofErr w:type="spellStart"/>
      <w:r w:rsidRPr="00B1782D">
        <w:rPr>
          <w:i/>
        </w:rPr>
        <w:t>arborea</w:t>
      </w:r>
      <w:proofErr w:type="spellEnd"/>
      <w:r w:rsidRPr="00B1782D">
        <w:rPr>
          <w:i/>
        </w:rPr>
        <w:t xml:space="preserve"> „Robin </w:t>
      </w:r>
      <w:proofErr w:type="spellStart"/>
      <w:r w:rsidRPr="00B1782D">
        <w:rPr>
          <w:i/>
        </w:rPr>
        <w:t>Hill</w:t>
      </w:r>
      <w:proofErr w:type="spellEnd"/>
      <w:r w:rsidRPr="00B1782D">
        <w:rPr>
          <w:i/>
        </w:rPr>
        <w:t>“</w:t>
      </w:r>
      <w:r w:rsidR="00B1782D">
        <w:rPr>
          <w:i/>
        </w:rPr>
        <w:t xml:space="preserve"> – </w:t>
      </w:r>
      <w:proofErr w:type="spellStart"/>
      <w:r w:rsidR="00B1782D">
        <w:rPr>
          <w:i/>
        </w:rPr>
        <w:t>muchovník</w:t>
      </w:r>
      <w:proofErr w:type="spellEnd"/>
      <w:r w:rsidR="00B1782D">
        <w:rPr>
          <w:i/>
        </w:rPr>
        <w:t xml:space="preserve"> stromový</w:t>
      </w:r>
    </w:p>
    <w:p w14:paraId="118A4E11" w14:textId="77777777" w:rsidR="00602861" w:rsidRDefault="00A8645D" w:rsidP="00ED44E6">
      <w:pPr>
        <w:spacing w:after="0"/>
      </w:pPr>
      <w:r>
        <w:t>a</w:t>
      </w:r>
      <w:r w:rsidR="00B1782D">
        <w:t xml:space="preserve">lt. </w:t>
      </w:r>
      <w:proofErr w:type="spellStart"/>
      <w:r w:rsidR="00602861">
        <w:t>Cornus</w:t>
      </w:r>
      <w:proofErr w:type="spellEnd"/>
      <w:r w:rsidR="00602861">
        <w:t xml:space="preserve"> – kultivary, </w:t>
      </w:r>
      <w:proofErr w:type="spellStart"/>
      <w:r w:rsidR="00602861">
        <w:t>Hibiscus</w:t>
      </w:r>
      <w:proofErr w:type="spellEnd"/>
      <w:r w:rsidR="00602861">
        <w:t xml:space="preserve"> – kultivary, </w:t>
      </w:r>
      <w:proofErr w:type="spellStart"/>
      <w:r w:rsidR="00B1782D">
        <w:t>Malus</w:t>
      </w:r>
      <w:proofErr w:type="spellEnd"/>
      <w:r w:rsidR="00B1782D">
        <w:t xml:space="preserve"> kultivary - okrasná jabloň</w:t>
      </w:r>
    </w:p>
    <w:p w14:paraId="01E1A6D0" w14:textId="77777777" w:rsidR="009644A8" w:rsidRPr="009644A8" w:rsidRDefault="009644A8" w:rsidP="009644A8">
      <w:pPr>
        <w:spacing w:after="0" w:line="240" w:lineRule="auto"/>
        <w:rPr>
          <w:rFonts w:ascii="Arial" w:eastAsia="Times New Roman" w:hAnsi="Arial" w:cs="Arial"/>
          <w:color w:val="660099"/>
          <w:sz w:val="27"/>
          <w:szCs w:val="27"/>
          <w:u w:val="single"/>
          <w:bdr w:val="none" w:sz="0" w:space="0" w:color="auto" w:frame="1"/>
          <w:shd w:val="clear" w:color="auto" w:fill="141518"/>
          <w:lang w:eastAsia="sk-SK"/>
        </w:rPr>
      </w:pPr>
      <w:r w:rsidRPr="009644A8">
        <w:rPr>
          <w:rFonts w:ascii="Times New Roman" w:eastAsia="Times New Roman" w:hAnsi="Times New Roman" w:cs="Times New Roman"/>
          <w:sz w:val="24"/>
          <w:szCs w:val="24"/>
          <w:lang w:eastAsia="sk-SK"/>
        </w:rPr>
        <w:fldChar w:fldCharType="begin"/>
      </w:r>
      <w:r w:rsidRPr="009644A8">
        <w:rPr>
          <w:rFonts w:ascii="Times New Roman" w:eastAsia="Times New Roman" w:hAnsi="Times New Roman" w:cs="Times New Roman"/>
          <w:sz w:val="24"/>
          <w:szCs w:val="24"/>
          <w:lang w:eastAsia="sk-SK"/>
        </w:rPr>
        <w:instrText xml:space="preserve"> HYPERLINK "https://www.google.com/url?sa=i&amp;source=images&amp;cd=&amp;ved=2ahUKEwjklbLLr4LlAhUNb1AKHQOcCEQQjRx6BAgBEAQ&amp;url=https%3A%2F%2Fall.biz%2Fmespilus-of-amelanchier-arborea-robin-hill-a-100-g12167922UA&amp;psig=AOvVaw2UuOAR00nh7xeeRwXaBol3&amp;ust=1570270438288511" \t "_blank" </w:instrText>
      </w:r>
      <w:r w:rsidRPr="009644A8">
        <w:rPr>
          <w:rFonts w:ascii="Times New Roman" w:eastAsia="Times New Roman" w:hAnsi="Times New Roman" w:cs="Times New Roman"/>
          <w:sz w:val="24"/>
          <w:szCs w:val="24"/>
          <w:lang w:eastAsia="sk-SK"/>
        </w:rPr>
        <w:fldChar w:fldCharType="separate"/>
      </w:r>
    </w:p>
    <w:p w14:paraId="48C93BB9" w14:textId="77777777" w:rsidR="00034BE9" w:rsidRPr="00034BE9" w:rsidRDefault="009644A8" w:rsidP="00034BE9">
      <w:pPr>
        <w:rPr>
          <w:rFonts w:ascii="Arial" w:eastAsia="Times New Roman" w:hAnsi="Arial" w:cs="Arial"/>
          <w:color w:val="660099"/>
          <w:sz w:val="27"/>
          <w:szCs w:val="27"/>
          <w:bdr w:val="none" w:sz="0" w:space="0" w:color="auto" w:frame="1"/>
          <w:shd w:val="clear" w:color="auto" w:fill="141518"/>
          <w:lang w:eastAsia="sk-SK"/>
        </w:rPr>
      </w:pPr>
      <w:r>
        <w:rPr>
          <w:rFonts w:ascii="Arial" w:eastAsia="Times New Roman" w:hAnsi="Arial" w:cs="Arial"/>
          <w:noProof/>
          <w:color w:val="660099"/>
          <w:sz w:val="27"/>
          <w:szCs w:val="27"/>
          <w:bdr w:val="none" w:sz="0" w:space="0" w:color="auto" w:frame="1"/>
          <w:shd w:val="clear" w:color="auto" w:fill="141518"/>
          <w:lang w:eastAsia="sk-SK"/>
        </w:rPr>
        <w:drawing>
          <wp:inline distT="0" distB="0" distL="0" distR="0" wp14:anchorId="2529ABEE" wp14:editId="4AB59A4F">
            <wp:extent cx="1666875" cy="2222500"/>
            <wp:effectExtent l="0" t="0" r="9525" b="6350"/>
            <wp:docPr id="13" name="Obrázok 13" descr="Výsledok vyhľadávania obrázkov pre dopyt amelanchier arborea robin hill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Výsledok vyhľadávania obrázkov pre dopyt amelanchier arborea robin hill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222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E2C4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</w:t>
      </w:r>
      <w:r w:rsidR="00EE2C4E" w:rsidRPr="00DF5EE1">
        <w:rPr>
          <w:noProof/>
          <w:lang w:eastAsia="sk-SK"/>
        </w:rPr>
        <w:drawing>
          <wp:inline distT="0" distB="0" distL="0" distR="0" wp14:anchorId="33EDA22A" wp14:editId="3E72FA74">
            <wp:extent cx="1619250" cy="2219325"/>
            <wp:effectExtent l="0" t="0" r="0" b="9525"/>
            <wp:docPr id="14" name="Obrázok 14" descr="Výsledok vyhľadávania obrázkov pre dopyt cornus alba">
              <a:hlinkClick xmlns:a="http://schemas.openxmlformats.org/drawingml/2006/main" r:id="rId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Výsledok vyhľadávania obrázkov pre dopyt cornus alba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221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E2C4E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 </w:t>
      </w:r>
      <w:r w:rsidR="00034BE9" w:rsidRPr="00326176">
        <w:rPr>
          <w:noProof/>
          <w:lang w:eastAsia="sk-SK"/>
        </w:rPr>
        <w:drawing>
          <wp:inline distT="0" distB="0" distL="0" distR="0" wp14:anchorId="5BFEFBC5" wp14:editId="600DA748">
            <wp:extent cx="1690955" cy="2257425"/>
            <wp:effectExtent l="0" t="0" r="5080" b="0"/>
            <wp:docPr id="15" name="Obrázok 15" descr="Súvisiaci obrázok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Súvisiaci obrázok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0955" cy="225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34BE9" w:rsidRPr="00034BE9">
        <w:rPr>
          <w:rFonts w:ascii="Times New Roman" w:eastAsia="Times New Roman" w:hAnsi="Times New Roman" w:cs="Times New Roman"/>
          <w:sz w:val="24"/>
          <w:szCs w:val="24"/>
          <w:lang w:eastAsia="sk-SK"/>
        </w:rPr>
        <w:fldChar w:fldCharType="begin"/>
      </w:r>
      <w:r w:rsidR="00034BE9" w:rsidRPr="00034BE9">
        <w:rPr>
          <w:rFonts w:ascii="Times New Roman" w:eastAsia="Times New Roman" w:hAnsi="Times New Roman" w:cs="Times New Roman"/>
          <w:sz w:val="24"/>
          <w:szCs w:val="24"/>
          <w:lang w:eastAsia="sk-SK"/>
        </w:rPr>
        <w:instrText xml:space="preserve"> HYPERLINK "https://www.google.com/url?sa=i&amp;source=images&amp;cd=&amp;ved=2ahUKEwjRhdLpsILlAhVKaFAKHQaMBzYQjRx6BAgBEAQ&amp;url=https%3A%2F%2Fwww.zahrada-cs.com%2Fforum%2Fvt%2Fcz%2F2368-ibi%25C5%25A1ek-syrsk%25C3%25BD-hibiscus-syriacus%2F&amp;psig=AOvVaw2bjPiruM6ryGnBp91mlod6&amp;ust=1570270769786377" \t "_blank" </w:instrText>
      </w:r>
      <w:r w:rsidR="00034BE9" w:rsidRPr="00034BE9">
        <w:rPr>
          <w:rFonts w:ascii="Times New Roman" w:eastAsia="Times New Roman" w:hAnsi="Times New Roman" w:cs="Times New Roman"/>
          <w:sz w:val="24"/>
          <w:szCs w:val="24"/>
          <w:lang w:eastAsia="sk-SK"/>
        </w:rPr>
        <w:fldChar w:fldCharType="separate"/>
      </w:r>
    </w:p>
    <w:p w14:paraId="6B0510F5" w14:textId="77777777" w:rsidR="00034BE9" w:rsidRPr="003F042B" w:rsidRDefault="003F042B" w:rsidP="00034BE9">
      <w:pPr>
        <w:spacing w:line="240" w:lineRule="auto"/>
        <w:rPr>
          <w:rFonts w:ascii="Calibri" w:eastAsia="Times New Roman" w:hAnsi="Calibri" w:cs="Calibri"/>
          <w:lang w:eastAsia="sk-SK"/>
        </w:rPr>
      </w:pPr>
      <w:r w:rsidRPr="003F042B">
        <w:rPr>
          <w:rFonts w:ascii="Calibri" w:eastAsia="Times New Roman" w:hAnsi="Calibri" w:cs="Calibri"/>
          <w:lang w:eastAsia="sk-SK"/>
        </w:rPr>
        <w:t>Ilustračný obrázok</w:t>
      </w:r>
    </w:p>
    <w:p w14:paraId="3C68754D" w14:textId="77777777" w:rsidR="00A8645D" w:rsidRDefault="00034BE9" w:rsidP="0071589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034BE9">
        <w:rPr>
          <w:rFonts w:ascii="Times New Roman" w:eastAsia="Times New Roman" w:hAnsi="Times New Roman" w:cs="Times New Roman"/>
          <w:sz w:val="24"/>
          <w:szCs w:val="24"/>
          <w:lang w:eastAsia="sk-SK"/>
        </w:rPr>
        <w:fldChar w:fldCharType="end"/>
      </w:r>
      <w:r w:rsidR="009644A8" w:rsidRPr="009644A8">
        <w:rPr>
          <w:rFonts w:ascii="Times New Roman" w:eastAsia="Times New Roman" w:hAnsi="Times New Roman" w:cs="Times New Roman"/>
          <w:sz w:val="24"/>
          <w:szCs w:val="24"/>
          <w:lang w:eastAsia="sk-SK"/>
        </w:rPr>
        <w:fldChar w:fldCharType="end"/>
      </w:r>
    </w:p>
    <w:p w14:paraId="0E68CCD7" w14:textId="77777777" w:rsidR="00374660" w:rsidRPr="00374660" w:rsidRDefault="00374660" w:rsidP="0071589E">
      <w:pPr>
        <w:spacing w:after="0"/>
        <w:rPr>
          <w:rFonts w:ascii="Calibri" w:eastAsia="Times New Roman" w:hAnsi="Calibri" w:cs="Calibri"/>
          <w:lang w:eastAsia="sk-SK"/>
        </w:rPr>
      </w:pPr>
      <w:r w:rsidRPr="00374660">
        <w:rPr>
          <w:rFonts w:ascii="Calibri" w:eastAsia="Times New Roman" w:hAnsi="Calibri" w:cs="Calibri"/>
          <w:lang w:eastAsia="sk-SK"/>
        </w:rPr>
        <w:t>Popis jednotlivých vrstiev v</w:t>
      </w:r>
      <w:r w:rsidR="002E175F">
        <w:rPr>
          <w:rFonts w:ascii="Calibri" w:eastAsia="Times New Roman" w:hAnsi="Calibri" w:cs="Calibri"/>
          <w:lang w:eastAsia="sk-SK"/>
        </w:rPr>
        <w:t> </w:t>
      </w:r>
      <w:r w:rsidRPr="00374660">
        <w:rPr>
          <w:rFonts w:ascii="Calibri" w:eastAsia="Times New Roman" w:hAnsi="Calibri" w:cs="Calibri"/>
          <w:lang w:eastAsia="sk-SK"/>
        </w:rPr>
        <w:t>kvetináči</w:t>
      </w:r>
      <w:r w:rsidR="002E175F">
        <w:rPr>
          <w:rFonts w:ascii="Calibri" w:eastAsia="Times New Roman" w:hAnsi="Calibri" w:cs="Calibri"/>
          <w:lang w:eastAsia="sk-SK"/>
        </w:rPr>
        <w:t xml:space="preserve">, smer </w:t>
      </w:r>
      <w:r w:rsidR="00116E12">
        <w:rPr>
          <w:rFonts w:ascii="Calibri" w:eastAsia="Times New Roman" w:hAnsi="Calibri" w:cs="Calibri"/>
          <w:lang w:eastAsia="sk-SK"/>
        </w:rPr>
        <w:t>od</w:t>
      </w:r>
      <w:r w:rsidR="002E175F">
        <w:rPr>
          <w:rFonts w:ascii="Calibri" w:eastAsia="Times New Roman" w:hAnsi="Calibri" w:cs="Calibri"/>
          <w:lang w:eastAsia="sk-SK"/>
        </w:rPr>
        <w:t>spodu nahor</w:t>
      </w:r>
      <w:r w:rsidRPr="00374660">
        <w:rPr>
          <w:rFonts w:ascii="Calibri" w:eastAsia="Times New Roman" w:hAnsi="Calibri" w:cs="Calibri"/>
          <w:lang w:eastAsia="sk-SK"/>
        </w:rPr>
        <w:t>:</w:t>
      </w:r>
    </w:p>
    <w:p w14:paraId="6586FA9E" w14:textId="77777777" w:rsidR="00374660" w:rsidRDefault="0071589E" w:rsidP="0071589E">
      <w:pPr>
        <w:spacing w:after="0"/>
        <w:rPr>
          <w:rFonts w:ascii="Calibri" w:eastAsia="Times New Roman" w:hAnsi="Calibri" w:cs="Calibri"/>
          <w:lang w:eastAsia="sk-SK"/>
        </w:rPr>
      </w:pPr>
      <w:r>
        <w:rPr>
          <w:rFonts w:ascii="Calibri" w:eastAsia="Times New Roman" w:hAnsi="Calibri" w:cs="Calibri"/>
          <w:lang w:eastAsia="sk-SK"/>
        </w:rPr>
        <w:t>1, dno kvetináča – vrchná nádoba</w:t>
      </w:r>
    </w:p>
    <w:p w14:paraId="0649672E" w14:textId="77777777" w:rsidR="0071589E" w:rsidRDefault="0071589E" w:rsidP="0071589E">
      <w:pPr>
        <w:spacing w:after="0"/>
        <w:rPr>
          <w:rFonts w:ascii="Calibri" w:eastAsia="Times New Roman" w:hAnsi="Calibri" w:cs="Calibri"/>
          <w:lang w:eastAsia="sk-SK"/>
        </w:rPr>
      </w:pPr>
      <w:r>
        <w:rPr>
          <w:rFonts w:ascii="Calibri" w:eastAsia="Times New Roman" w:hAnsi="Calibri" w:cs="Calibri"/>
          <w:lang w:eastAsia="sk-SK"/>
        </w:rPr>
        <w:t xml:space="preserve">2, </w:t>
      </w:r>
      <w:r w:rsidR="00C810B6">
        <w:rPr>
          <w:rFonts w:ascii="Calibri" w:eastAsia="Times New Roman" w:hAnsi="Calibri" w:cs="Calibri"/>
          <w:lang w:eastAsia="sk-SK"/>
        </w:rPr>
        <w:t xml:space="preserve">dno </w:t>
      </w:r>
      <w:r w:rsidR="00546BE7">
        <w:rPr>
          <w:rFonts w:ascii="Calibri" w:eastAsia="Times New Roman" w:hAnsi="Calibri" w:cs="Calibri"/>
          <w:lang w:eastAsia="sk-SK"/>
        </w:rPr>
        <w:t>kvetináča – vnútorná nádoba, rošt</w:t>
      </w:r>
    </w:p>
    <w:p w14:paraId="4907F2C7" w14:textId="77777777" w:rsidR="00546BE7" w:rsidRDefault="00546BE7" w:rsidP="0071589E">
      <w:pPr>
        <w:spacing w:after="0"/>
        <w:rPr>
          <w:rFonts w:ascii="Calibri" w:eastAsia="Times New Roman" w:hAnsi="Calibri" w:cs="Calibri"/>
          <w:lang w:eastAsia="sk-SK"/>
        </w:rPr>
      </w:pPr>
      <w:r>
        <w:rPr>
          <w:rFonts w:ascii="Calibri" w:eastAsia="Times New Roman" w:hAnsi="Calibri" w:cs="Calibri"/>
          <w:lang w:eastAsia="sk-SK"/>
        </w:rPr>
        <w:t xml:space="preserve">3, biela </w:t>
      </w:r>
      <w:proofErr w:type="spellStart"/>
      <w:r>
        <w:rPr>
          <w:rFonts w:ascii="Calibri" w:eastAsia="Times New Roman" w:hAnsi="Calibri" w:cs="Calibri"/>
          <w:lang w:eastAsia="sk-SK"/>
        </w:rPr>
        <w:t>geotextília</w:t>
      </w:r>
      <w:proofErr w:type="spellEnd"/>
      <w:r>
        <w:rPr>
          <w:rFonts w:ascii="Calibri" w:eastAsia="Times New Roman" w:hAnsi="Calibri" w:cs="Calibri"/>
          <w:lang w:eastAsia="sk-SK"/>
        </w:rPr>
        <w:t xml:space="preserve">, </w:t>
      </w:r>
      <w:r w:rsidR="00EB014E">
        <w:rPr>
          <w:rFonts w:ascii="Calibri" w:eastAsia="Times New Roman" w:hAnsi="Calibri" w:cs="Calibri"/>
          <w:lang w:eastAsia="sk-SK"/>
        </w:rPr>
        <w:t xml:space="preserve">okraje vytiahnuť až k povrchu nádoby, </w:t>
      </w:r>
      <w:r>
        <w:rPr>
          <w:rFonts w:ascii="Calibri" w:eastAsia="Times New Roman" w:hAnsi="Calibri" w:cs="Calibri"/>
          <w:lang w:eastAsia="sk-SK"/>
        </w:rPr>
        <w:t xml:space="preserve">hrúbka </w:t>
      </w:r>
      <w:r w:rsidR="00EE7604">
        <w:rPr>
          <w:rFonts w:ascii="Calibri" w:eastAsia="Times New Roman" w:hAnsi="Calibri" w:cs="Calibri"/>
          <w:lang w:eastAsia="sk-SK"/>
        </w:rPr>
        <w:t xml:space="preserve">min. </w:t>
      </w:r>
      <w:r>
        <w:rPr>
          <w:rFonts w:ascii="Calibri" w:eastAsia="Times New Roman" w:hAnsi="Calibri" w:cs="Calibri"/>
          <w:lang w:eastAsia="sk-SK"/>
        </w:rPr>
        <w:t>100g/m</w:t>
      </w:r>
      <w:r w:rsidRPr="00EB014E">
        <w:rPr>
          <w:rFonts w:ascii="Calibri" w:eastAsia="Times New Roman" w:hAnsi="Calibri" w:cs="Calibri"/>
          <w:vertAlign w:val="superscript"/>
          <w:lang w:eastAsia="sk-SK"/>
        </w:rPr>
        <w:t>2</w:t>
      </w:r>
    </w:p>
    <w:p w14:paraId="50F9966E" w14:textId="77777777" w:rsidR="00C810B6" w:rsidRDefault="00EE7604" w:rsidP="0071589E">
      <w:pPr>
        <w:spacing w:after="0"/>
        <w:rPr>
          <w:rFonts w:ascii="Calibri" w:eastAsia="Times New Roman" w:hAnsi="Calibri" w:cs="Calibri"/>
          <w:lang w:eastAsia="sk-SK"/>
        </w:rPr>
      </w:pPr>
      <w:r>
        <w:rPr>
          <w:rFonts w:ascii="Calibri" w:eastAsia="Times New Roman" w:hAnsi="Calibri" w:cs="Calibri"/>
          <w:lang w:eastAsia="sk-SK"/>
        </w:rPr>
        <w:t>4</w:t>
      </w:r>
      <w:r w:rsidR="00C810B6">
        <w:rPr>
          <w:rFonts w:ascii="Calibri" w:eastAsia="Times New Roman" w:hAnsi="Calibri" w:cs="Calibri"/>
          <w:lang w:eastAsia="sk-SK"/>
        </w:rPr>
        <w:t xml:space="preserve">, </w:t>
      </w:r>
      <w:r w:rsidR="00EB014E">
        <w:rPr>
          <w:rFonts w:ascii="Calibri" w:eastAsia="Times New Roman" w:hAnsi="Calibri" w:cs="Calibri"/>
          <w:lang w:eastAsia="sk-SK"/>
        </w:rPr>
        <w:t xml:space="preserve">čierna </w:t>
      </w:r>
      <w:proofErr w:type="spellStart"/>
      <w:r w:rsidR="00EB014E">
        <w:rPr>
          <w:rFonts w:ascii="Calibri" w:eastAsia="Times New Roman" w:hAnsi="Calibri" w:cs="Calibri"/>
          <w:lang w:eastAsia="sk-SK"/>
        </w:rPr>
        <w:t>geotextília</w:t>
      </w:r>
      <w:proofErr w:type="spellEnd"/>
      <w:r w:rsidR="00EB014E">
        <w:rPr>
          <w:rFonts w:ascii="Calibri" w:eastAsia="Times New Roman" w:hAnsi="Calibri" w:cs="Calibri"/>
          <w:lang w:eastAsia="sk-SK"/>
        </w:rPr>
        <w:t xml:space="preserve">, </w:t>
      </w:r>
      <w:r>
        <w:rPr>
          <w:rFonts w:ascii="Calibri" w:eastAsia="Times New Roman" w:hAnsi="Calibri" w:cs="Calibri"/>
          <w:lang w:eastAsia="sk-SK"/>
        </w:rPr>
        <w:t>okraje vytiahnuť až k povrchu nádoby, hrúbka min. 50 g/m</w:t>
      </w:r>
      <w:r w:rsidRPr="00EE7604">
        <w:rPr>
          <w:rFonts w:ascii="Calibri" w:eastAsia="Times New Roman" w:hAnsi="Calibri" w:cs="Calibri"/>
          <w:vertAlign w:val="superscript"/>
          <w:lang w:eastAsia="sk-SK"/>
        </w:rPr>
        <w:t>2</w:t>
      </w:r>
    </w:p>
    <w:p w14:paraId="120CE782" w14:textId="77777777" w:rsidR="00827749" w:rsidRDefault="00EE7604" w:rsidP="0071589E">
      <w:pPr>
        <w:spacing w:after="0"/>
        <w:rPr>
          <w:rFonts w:ascii="Calibri" w:eastAsia="Times New Roman" w:hAnsi="Calibri" w:cs="Calibri"/>
          <w:lang w:eastAsia="sk-SK"/>
        </w:rPr>
      </w:pPr>
      <w:r>
        <w:rPr>
          <w:rFonts w:ascii="Calibri" w:eastAsia="Times New Roman" w:hAnsi="Calibri" w:cs="Calibri"/>
          <w:lang w:eastAsia="sk-SK"/>
        </w:rPr>
        <w:t xml:space="preserve">5, </w:t>
      </w:r>
      <w:r w:rsidR="00C340AF">
        <w:rPr>
          <w:rFonts w:ascii="Calibri" w:eastAsia="Times New Roman" w:hAnsi="Calibri" w:cs="Calibri"/>
          <w:lang w:eastAsia="sk-SK"/>
        </w:rPr>
        <w:t>drenážna vrstva</w:t>
      </w:r>
      <w:r w:rsidR="00FB2567">
        <w:rPr>
          <w:rFonts w:ascii="Calibri" w:eastAsia="Times New Roman" w:hAnsi="Calibri" w:cs="Calibri"/>
          <w:lang w:eastAsia="sk-SK"/>
        </w:rPr>
        <w:t xml:space="preserve">, </w:t>
      </w:r>
      <w:r w:rsidR="00827749">
        <w:rPr>
          <w:rFonts w:ascii="Calibri" w:eastAsia="Times New Roman" w:hAnsi="Calibri" w:cs="Calibri"/>
          <w:lang w:eastAsia="sk-SK"/>
        </w:rPr>
        <w:t xml:space="preserve">premývaný riečny kameň, </w:t>
      </w:r>
      <w:r w:rsidR="00C340AF">
        <w:rPr>
          <w:rFonts w:ascii="Calibri" w:eastAsia="Times New Roman" w:hAnsi="Calibri" w:cs="Calibri"/>
          <w:lang w:eastAsia="sk-SK"/>
        </w:rPr>
        <w:t xml:space="preserve">hrúbka 100 mm, </w:t>
      </w:r>
      <w:proofErr w:type="spellStart"/>
      <w:r w:rsidR="00827749">
        <w:rPr>
          <w:rFonts w:ascii="Calibri" w:eastAsia="Times New Roman" w:hAnsi="Calibri" w:cs="Calibri"/>
          <w:lang w:eastAsia="sk-SK"/>
        </w:rPr>
        <w:t>fr</w:t>
      </w:r>
      <w:proofErr w:type="spellEnd"/>
      <w:r w:rsidR="00827749">
        <w:rPr>
          <w:rFonts w:ascii="Calibri" w:eastAsia="Times New Roman" w:hAnsi="Calibri" w:cs="Calibri"/>
          <w:lang w:eastAsia="sk-SK"/>
        </w:rPr>
        <w:t>. 40-60 mm</w:t>
      </w:r>
    </w:p>
    <w:p w14:paraId="141A2F23" w14:textId="77777777" w:rsidR="00C810B6" w:rsidRDefault="00827749" w:rsidP="0071589E">
      <w:pPr>
        <w:spacing w:after="0"/>
        <w:rPr>
          <w:rFonts w:ascii="Calibri" w:eastAsia="Times New Roman" w:hAnsi="Calibri" w:cs="Calibri"/>
          <w:lang w:eastAsia="sk-SK"/>
        </w:rPr>
      </w:pPr>
      <w:r>
        <w:rPr>
          <w:rFonts w:ascii="Calibri" w:eastAsia="Times New Roman" w:hAnsi="Calibri" w:cs="Calibri"/>
          <w:lang w:eastAsia="sk-SK"/>
        </w:rPr>
        <w:t>6, drenážna vrstva</w:t>
      </w:r>
      <w:r w:rsidR="00C340AF">
        <w:rPr>
          <w:rFonts w:ascii="Calibri" w:eastAsia="Times New Roman" w:hAnsi="Calibri" w:cs="Calibri"/>
          <w:lang w:eastAsia="sk-SK"/>
        </w:rPr>
        <w:t xml:space="preserve">, premývaný riečny kameň, hrúbka 100 mm, </w:t>
      </w:r>
      <w:proofErr w:type="spellStart"/>
      <w:r w:rsidR="00C340AF">
        <w:rPr>
          <w:rFonts w:ascii="Calibri" w:eastAsia="Times New Roman" w:hAnsi="Calibri" w:cs="Calibri"/>
          <w:lang w:eastAsia="sk-SK"/>
        </w:rPr>
        <w:t>fr</w:t>
      </w:r>
      <w:proofErr w:type="spellEnd"/>
      <w:r w:rsidR="00C340AF">
        <w:rPr>
          <w:rFonts w:ascii="Calibri" w:eastAsia="Times New Roman" w:hAnsi="Calibri" w:cs="Calibri"/>
          <w:lang w:eastAsia="sk-SK"/>
        </w:rPr>
        <w:t>. 16-24 mm</w:t>
      </w:r>
      <w:r>
        <w:rPr>
          <w:rFonts w:ascii="Calibri" w:eastAsia="Times New Roman" w:hAnsi="Calibri" w:cs="Calibri"/>
          <w:lang w:eastAsia="sk-SK"/>
        </w:rPr>
        <w:t xml:space="preserve"> </w:t>
      </w:r>
    </w:p>
    <w:p w14:paraId="4B8EFB13" w14:textId="77777777" w:rsidR="00C810B6" w:rsidRDefault="00B61CA5" w:rsidP="0071589E">
      <w:pPr>
        <w:spacing w:after="0"/>
        <w:rPr>
          <w:rFonts w:ascii="Calibri" w:eastAsia="Times New Roman" w:hAnsi="Calibri" w:cs="Calibri"/>
          <w:lang w:eastAsia="sk-SK"/>
        </w:rPr>
      </w:pPr>
      <w:r>
        <w:rPr>
          <w:rFonts w:ascii="Calibri" w:eastAsia="Times New Roman" w:hAnsi="Calibri" w:cs="Calibri"/>
          <w:lang w:eastAsia="sk-SK"/>
        </w:rPr>
        <w:t xml:space="preserve">7, </w:t>
      </w:r>
      <w:proofErr w:type="spellStart"/>
      <w:r>
        <w:rPr>
          <w:rFonts w:ascii="Calibri" w:eastAsia="Times New Roman" w:hAnsi="Calibri" w:cs="Calibri"/>
          <w:lang w:eastAsia="sk-SK"/>
        </w:rPr>
        <w:t>geotextília</w:t>
      </w:r>
      <w:proofErr w:type="spellEnd"/>
      <w:r>
        <w:rPr>
          <w:rFonts w:ascii="Calibri" w:eastAsia="Times New Roman" w:hAnsi="Calibri" w:cs="Calibri"/>
          <w:lang w:eastAsia="sk-SK"/>
        </w:rPr>
        <w:t>, okraje vytiahnuť až k povrchu nádoby, hrúbka min. 100g/m</w:t>
      </w:r>
      <w:r w:rsidRPr="00EB014E">
        <w:rPr>
          <w:rFonts w:ascii="Calibri" w:eastAsia="Times New Roman" w:hAnsi="Calibri" w:cs="Calibri"/>
          <w:vertAlign w:val="superscript"/>
          <w:lang w:eastAsia="sk-SK"/>
        </w:rPr>
        <w:t>2</w:t>
      </w:r>
    </w:p>
    <w:p w14:paraId="4742EBEE" w14:textId="77777777" w:rsidR="00C810B6" w:rsidRDefault="00B61CA5" w:rsidP="0071589E">
      <w:pPr>
        <w:spacing w:after="0"/>
        <w:rPr>
          <w:rFonts w:ascii="Calibri" w:eastAsia="Times New Roman" w:hAnsi="Calibri" w:cs="Calibri"/>
          <w:lang w:eastAsia="sk-SK"/>
        </w:rPr>
      </w:pPr>
      <w:r>
        <w:rPr>
          <w:rFonts w:ascii="Calibri" w:eastAsia="Times New Roman" w:hAnsi="Calibri" w:cs="Calibri"/>
          <w:lang w:eastAsia="sk-SK"/>
        </w:rPr>
        <w:t>8, vrstva profesionálneho záhradn</w:t>
      </w:r>
      <w:r w:rsidR="005C6A82">
        <w:rPr>
          <w:rFonts w:ascii="Calibri" w:eastAsia="Times New Roman" w:hAnsi="Calibri" w:cs="Calibri"/>
          <w:lang w:eastAsia="sk-SK"/>
        </w:rPr>
        <w:t>í</w:t>
      </w:r>
      <w:r>
        <w:rPr>
          <w:rFonts w:ascii="Calibri" w:eastAsia="Times New Roman" w:hAnsi="Calibri" w:cs="Calibri"/>
          <w:lang w:eastAsia="sk-SK"/>
        </w:rPr>
        <w:t>ck</w:t>
      </w:r>
      <w:r w:rsidR="005C6A82">
        <w:rPr>
          <w:rFonts w:ascii="Calibri" w:eastAsia="Times New Roman" w:hAnsi="Calibri" w:cs="Calibri"/>
          <w:lang w:eastAsia="sk-SK"/>
        </w:rPr>
        <w:t>e</w:t>
      </w:r>
      <w:r>
        <w:rPr>
          <w:rFonts w:ascii="Calibri" w:eastAsia="Times New Roman" w:hAnsi="Calibri" w:cs="Calibri"/>
          <w:lang w:eastAsia="sk-SK"/>
        </w:rPr>
        <w:t>ho substrátu a ornice, zmiešať v pomere 1:1</w:t>
      </w:r>
    </w:p>
    <w:p w14:paraId="6D61F61B" w14:textId="5CEFF426" w:rsidR="00116E12" w:rsidRDefault="00116E12" w:rsidP="0071589E">
      <w:pPr>
        <w:spacing w:after="0"/>
        <w:rPr>
          <w:rFonts w:ascii="Calibri" w:eastAsia="Times New Roman" w:hAnsi="Calibri" w:cs="Calibri"/>
          <w:lang w:eastAsia="sk-SK"/>
        </w:rPr>
      </w:pPr>
      <w:r>
        <w:rPr>
          <w:rFonts w:ascii="Calibri" w:eastAsia="Times New Roman" w:hAnsi="Calibri" w:cs="Calibri"/>
          <w:lang w:eastAsia="sk-SK"/>
        </w:rPr>
        <w:t xml:space="preserve">9, </w:t>
      </w:r>
      <w:proofErr w:type="spellStart"/>
      <w:r>
        <w:rPr>
          <w:rFonts w:ascii="Calibri" w:eastAsia="Times New Roman" w:hAnsi="Calibri" w:cs="Calibri"/>
          <w:lang w:eastAsia="sk-SK"/>
        </w:rPr>
        <w:t>mulčovacia</w:t>
      </w:r>
      <w:proofErr w:type="spellEnd"/>
      <w:r>
        <w:rPr>
          <w:rFonts w:ascii="Calibri" w:eastAsia="Times New Roman" w:hAnsi="Calibri" w:cs="Calibri"/>
          <w:lang w:eastAsia="sk-SK"/>
        </w:rPr>
        <w:t xml:space="preserve"> vrstva, hrúbka 50-</w:t>
      </w:r>
      <w:r w:rsidR="005C6A82">
        <w:rPr>
          <w:rFonts w:ascii="Calibri" w:eastAsia="Times New Roman" w:hAnsi="Calibri" w:cs="Calibri"/>
          <w:lang w:eastAsia="sk-SK"/>
        </w:rPr>
        <w:t>8</w:t>
      </w:r>
      <w:r>
        <w:rPr>
          <w:rFonts w:ascii="Calibri" w:eastAsia="Times New Roman" w:hAnsi="Calibri" w:cs="Calibri"/>
          <w:lang w:eastAsia="sk-SK"/>
        </w:rPr>
        <w:t>0 mm</w:t>
      </w:r>
    </w:p>
    <w:p w14:paraId="7C76504F" w14:textId="77777777" w:rsidR="0072575F" w:rsidRDefault="0072575F" w:rsidP="0071589E">
      <w:pPr>
        <w:spacing w:after="0"/>
        <w:rPr>
          <w:rFonts w:ascii="Calibri" w:eastAsia="Times New Roman" w:hAnsi="Calibri" w:cs="Calibri"/>
          <w:lang w:eastAsia="sk-SK"/>
        </w:rPr>
      </w:pPr>
    </w:p>
    <w:p w14:paraId="622B522F" w14:textId="77777777" w:rsidR="00116E12" w:rsidRDefault="00116E12" w:rsidP="0071589E">
      <w:pPr>
        <w:spacing w:after="0"/>
        <w:rPr>
          <w:rFonts w:ascii="Calibri" w:eastAsia="Times New Roman" w:hAnsi="Calibri" w:cs="Calibri"/>
          <w:lang w:eastAsia="sk-SK"/>
        </w:rPr>
      </w:pPr>
    </w:p>
    <w:p w14:paraId="32FCAFF7" w14:textId="77777777" w:rsidR="00C810B6" w:rsidRDefault="00EE7604" w:rsidP="0072575F">
      <w:pPr>
        <w:spacing w:after="0"/>
        <w:jc w:val="both"/>
        <w:rPr>
          <w:rFonts w:ascii="Calibri" w:eastAsia="Times New Roman" w:hAnsi="Calibri" w:cs="Calibri"/>
          <w:lang w:eastAsia="sk-SK"/>
        </w:rPr>
      </w:pPr>
      <w:proofErr w:type="spellStart"/>
      <w:r>
        <w:rPr>
          <w:rFonts w:ascii="Calibri" w:eastAsia="Times New Roman" w:hAnsi="Calibri" w:cs="Calibri"/>
          <w:lang w:eastAsia="sk-SK"/>
        </w:rPr>
        <w:t>Pozn</w:t>
      </w:r>
      <w:proofErr w:type="spellEnd"/>
      <w:r>
        <w:rPr>
          <w:rFonts w:ascii="Calibri" w:eastAsia="Times New Roman" w:hAnsi="Calibri" w:cs="Calibri"/>
          <w:lang w:eastAsia="sk-SK"/>
        </w:rPr>
        <w:t xml:space="preserve">: Ak to bude technicky možné, medzi </w:t>
      </w:r>
      <w:r w:rsidR="00836363">
        <w:rPr>
          <w:rFonts w:ascii="Calibri" w:eastAsia="Times New Roman" w:hAnsi="Calibri" w:cs="Calibri"/>
          <w:lang w:eastAsia="sk-SK"/>
        </w:rPr>
        <w:t>bočné steny vrchnej</w:t>
      </w:r>
      <w:r>
        <w:rPr>
          <w:rFonts w:ascii="Calibri" w:eastAsia="Times New Roman" w:hAnsi="Calibri" w:cs="Calibri"/>
          <w:lang w:eastAsia="sk-SK"/>
        </w:rPr>
        <w:t xml:space="preserve"> a vnútorn</w:t>
      </w:r>
      <w:r w:rsidR="00836363">
        <w:rPr>
          <w:rFonts w:ascii="Calibri" w:eastAsia="Times New Roman" w:hAnsi="Calibri" w:cs="Calibri"/>
          <w:lang w:eastAsia="sk-SK"/>
        </w:rPr>
        <w:t>ej</w:t>
      </w:r>
      <w:r>
        <w:rPr>
          <w:rFonts w:ascii="Calibri" w:eastAsia="Times New Roman" w:hAnsi="Calibri" w:cs="Calibri"/>
          <w:lang w:eastAsia="sk-SK"/>
        </w:rPr>
        <w:t xml:space="preserve"> nádob</w:t>
      </w:r>
      <w:r w:rsidR="00836363">
        <w:rPr>
          <w:rFonts w:ascii="Calibri" w:eastAsia="Times New Roman" w:hAnsi="Calibri" w:cs="Calibri"/>
          <w:lang w:eastAsia="sk-SK"/>
        </w:rPr>
        <w:t>y</w:t>
      </w:r>
      <w:r>
        <w:rPr>
          <w:rFonts w:ascii="Calibri" w:eastAsia="Times New Roman" w:hAnsi="Calibri" w:cs="Calibri"/>
          <w:lang w:eastAsia="sk-SK"/>
        </w:rPr>
        <w:t xml:space="preserve"> </w:t>
      </w:r>
      <w:r w:rsidR="00636FB0">
        <w:rPr>
          <w:rFonts w:ascii="Calibri" w:eastAsia="Times New Roman" w:hAnsi="Calibri" w:cs="Calibri"/>
          <w:lang w:eastAsia="sk-SK"/>
        </w:rPr>
        <w:t xml:space="preserve">pre výsadbu rastlín, </w:t>
      </w:r>
      <w:r>
        <w:rPr>
          <w:rFonts w:ascii="Calibri" w:eastAsia="Times New Roman" w:hAnsi="Calibri" w:cs="Calibri"/>
          <w:lang w:eastAsia="sk-SK"/>
        </w:rPr>
        <w:t xml:space="preserve">vložiť </w:t>
      </w:r>
      <w:proofErr w:type="spellStart"/>
      <w:r>
        <w:rPr>
          <w:rFonts w:ascii="Calibri" w:eastAsia="Times New Roman" w:hAnsi="Calibri" w:cs="Calibri"/>
          <w:lang w:eastAsia="sk-SK"/>
        </w:rPr>
        <w:t>styrodur</w:t>
      </w:r>
      <w:proofErr w:type="spellEnd"/>
      <w:r w:rsidR="00836363">
        <w:rPr>
          <w:rFonts w:ascii="Calibri" w:eastAsia="Times New Roman" w:hAnsi="Calibri" w:cs="Calibri"/>
          <w:lang w:eastAsia="sk-SK"/>
        </w:rPr>
        <w:t xml:space="preserve">, hrúbka </w:t>
      </w:r>
      <w:proofErr w:type="spellStart"/>
      <w:r w:rsidR="00636FB0">
        <w:rPr>
          <w:rFonts w:ascii="Calibri" w:eastAsia="Times New Roman" w:hAnsi="Calibri" w:cs="Calibri"/>
          <w:lang w:eastAsia="sk-SK"/>
        </w:rPr>
        <w:t>styroduru</w:t>
      </w:r>
      <w:proofErr w:type="spellEnd"/>
      <w:r w:rsidR="00636FB0">
        <w:rPr>
          <w:rFonts w:ascii="Calibri" w:eastAsia="Times New Roman" w:hAnsi="Calibri" w:cs="Calibri"/>
          <w:lang w:eastAsia="sk-SK"/>
        </w:rPr>
        <w:t xml:space="preserve"> </w:t>
      </w:r>
      <w:r w:rsidR="007D2C84">
        <w:rPr>
          <w:rFonts w:ascii="Calibri" w:eastAsia="Times New Roman" w:hAnsi="Calibri" w:cs="Calibri"/>
          <w:lang w:eastAsia="sk-SK"/>
        </w:rPr>
        <w:t xml:space="preserve">- </w:t>
      </w:r>
      <w:r w:rsidR="00836363">
        <w:rPr>
          <w:rFonts w:ascii="Calibri" w:eastAsia="Times New Roman" w:hAnsi="Calibri" w:cs="Calibri"/>
          <w:lang w:eastAsia="sk-SK"/>
        </w:rPr>
        <w:t xml:space="preserve">podľa </w:t>
      </w:r>
      <w:r w:rsidR="00636FB0">
        <w:rPr>
          <w:rFonts w:ascii="Calibri" w:eastAsia="Times New Roman" w:hAnsi="Calibri" w:cs="Calibri"/>
          <w:lang w:eastAsia="sk-SK"/>
        </w:rPr>
        <w:t>veľkosti medzery</w:t>
      </w:r>
      <w:r w:rsidR="007D2C84">
        <w:rPr>
          <w:rFonts w:ascii="Calibri" w:eastAsia="Times New Roman" w:hAnsi="Calibri" w:cs="Calibri"/>
          <w:lang w:eastAsia="sk-SK"/>
        </w:rPr>
        <w:t xml:space="preserve"> medzi jednotlivými nádobami. Vložením </w:t>
      </w:r>
      <w:proofErr w:type="spellStart"/>
      <w:r w:rsidR="007D2C84">
        <w:rPr>
          <w:rFonts w:ascii="Calibri" w:eastAsia="Times New Roman" w:hAnsi="Calibri" w:cs="Calibri"/>
          <w:lang w:eastAsia="sk-SK"/>
        </w:rPr>
        <w:t>styroduru</w:t>
      </w:r>
      <w:proofErr w:type="spellEnd"/>
      <w:r w:rsidR="007D2C84">
        <w:rPr>
          <w:rFonts w:ascii="Calibri" w:eastAsia="Times New Roman" w:hAnsi="Calibri" w:cs="Calibri"/>
          <w:lang w:eastAsia="sk-SK"/>
        </w:rPr>
        <w:t xml:space="preserve"> sa zlepšia tepelnoizolačné vlastnosti nádoby (</w:t>
      </w:r>
      <w:r w:rsidR="00FB2567">
        <w:rPr>
          <w:rFonts w:ascii="Calibri" w:eastAsia="Times New Roman" w:hAnsi="Calibri" w:cs="Calibri"/>
          <w:lang w:eastAsia="sk-SK"/>
        </w:rPr>
        <w:t xml:space="preserve">minimalizuje sa </w:t>
      </w:r>
      <w:r w:rsidR="007D2C84">
        <w:rPr>
          <w:rFonts w:ascii="Calibri" w:eastAsia="Times New Roman" w:hAnsi="Calibri" w:cs="Calibri"/>
          <w:lang w:eastAsia="sk-SK"/>
        </w:rPr>
        <w:t xml:space="preserve">premŕzanie, prehrievanie), a tým </w:t>
      </w:r>
      <w:r w:rsidR="00FB2567">
        <w:rPr>
          <w:rFonts w:ascii="Calibri" w:eastAsia="Times New Roman" w:hAnsi="Calibri" w:cs="Calibri"/>
          <w:lang w:eastAsia="sk-SK"/>
        </w:rPr>
        <w:t xml:space="preserve">sa optimalizujú </w:t>
      </w:r>
      <w:r w:rsidR="007D2C84">
        <w:rPr>
          <w:rFonts w:ascii="Calibri" w:eastAsia="Times New Roman" w:hAnsi="Calibri" w:cs="Calibri"/>
          <w:lang w:eastAsia="sk-SK"/>
        </w:rPr>
        <w:t xml:space="preserve">aj podmienky pre </w:t>
      </w:r>
      <w:r w:rsidR="00FB2567">
        <w:rPr>
          <w:rFonts w:ascii="Calibri" w:eastAsia="Times New Roman" w:hAnsi="Calibri" w:cs="Calibri"/>
          <w:lang w:eastAsia="sk-SK"/>
        </w:rPr>
        <w:t>rast vysadených rastlín</w:t>
      </w:r>
      <w:r w:rsidR="00636FB0">
        <w:rPr>
          <w:rFonts w:ascii="Calibri" w:eastAsia="Times New Roman" w:hAnsi="Calibri" w:cs="Calibri"/>
          <w:lang w:eastAsia="sk-SK"/>
        </w:rPr>
        <w:t xml:space="preserve">. </w:t>
      </w:r>
    </w:p>
    <w:p w14:paraId="22F756DF" w14:textId="77777777" w:rsidR="00636FB0" w:rsidRDefault="00636FB0" w:rsidP="0071589E">
      <w:pPr>
        <w:spacing w:after="0"/>
        <w:rPr>
          <w:rFonts w:ascii="Calibri" w:eastAsia="Times New Roman" w:hAnsi="Calibri" w:cs="Calibri"/>
          <w:lang w:eastAsia="sk-SK"/>
        </w:rPr>
      </w:pPr>
    </w:p>
    <w:p w14:paraId="0ECDD903" w14:textId="77777777" w:rsidR="00C810B6" w:rsidRDefault="00C810B6" w:rsidP="0071589E">
      <w:pPr>
        <w:spacing w:after="0"/>
        <w:rPr>
          <w:rFonts w:ascii="Calibri" w:eastAsia="Times New Roman" w:hAnsi="Calibri" w:cs="Calibri"/>
          <w:lang w:eastAsia="sk-SK"/>
        </w:rPr>
      </w:pPr>
    </w:p>
    <w:p w14:paraId="0A0B08E8" w14:textId="77777777" w:rsidR="00C810B6" w:rsidRDefault="00C810B6" w:rsidP="0071589E">
      <w:pPr>
        <w:spacing w:after="0"/>
        <w:rPr>
          <w:rFonts w:ascii="Calibri" w:eastAsia="Times New Roman" w:hAnsi="Calibri" w:cs="Calibri"/>
          <w:lang w:eastAsia="sk-SK"/>
        </w:rPr>
      </w:pPr>
    </w:p>
    <w:sectPr w:rsidR="00C810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18736D"/>
    <w:multiLevelType w:val="hybridMultilevel"/>
    <w:tmpl w:val="F676AF02"/>
    <w:lvl w:ilvl="0" w:tplc="BC4EAE02">
      <w:start w:val="70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085BF1"/>
    <w:multiLevelType w:val="hybridMultilevel"/>
    <w:tmpl w:val="6D3C27F8"/>
    <w:lvl w:ilvl="0" w:tplc="A18CFD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182B7A"/>
    <w:multiLevelType w:val="hybridMultilevel"/>
    <w:tmpl w:val="06042CB4"/>
    <w:lvl w:ilvl="0" w:tplc="01FEAAD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1835FF"/>
    <w:multiLevelType w:val="hybridMultilevel"/>
    <w:tmpl w:val="ACE2C442"/>
    <w:lvl w:ilvl="0" w:tplc="D1A8BF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B20"/>
    <w:rsid w:val="00001E93"/>
    <w:rsid w:val="00027D77"/>
    <w:rsid w:val="00034BE9"/>
    <w:rsid w:val="0003792C"/>
    <w:rsid w:val="00040A03"/>
    <w:rsid w:val="0004278C"/>
    <w:rsid w:val="00052C5E"/>
    <w:rsid w:val="0008212E"/>
    <w:rsid w:val="000D2851"/>
    <w:rsid w:val="000E5ED3"/>
    <w:rsid w:val="000F2BE2"/>
    <w:rsid w:val="0011540E"/>
    <w:rsid w:val="00116E12"/>
    <w:rsid w:val="00125579"/>
    <w:rsid w:val="0013405A"/>
    <w:rsid w:val="00134B2F"/>
    <w:rsid w:val="0015167F"/>
    <w:rsid w:val="00156708"/>
    <w:rsid w:val="00157FEA"/>
    <w:rsid w:val="00193784"/>
    <w:rsid w:val="001A7415"/>
    <w:rsid w:val="001B2D78"/>
    <w:rsid w:val="001D214D"/>
    <w:rsid w:val="001D3E76"/>
    <w:rsid w:val="001E3864"/>
    <w:rsid w:val="001E6DD1"/>
    <w:rsid w:val="002421E9"/>
    <w:rsid w:val="00267305"/>
    <w:rsid w:val="00281697"/>
    <w:rsid w:val="00290D96"/>
    <w:rsid w:val="002A2378"/>
    <w:rsid w:val="002B015D"/>
    <w:rsid w:val="002B2415"/>
    <w:rsid w:val="002B2446"/>
    <w:rsid w:val="002C644D"/>
    <w:rsid w:val="002E175F"/>
    <w:rsid w:val="00304339"/>
    <w:rsid w:val="00335FFD"/>
    <w:rsid w:val="0033710F"/>
    <w:rsid w:val="0034258F"/>
    <w:rsid w:val="00350AB5"/>
    <w:rsid w:val="00353EFC"/>
    <w:rsid w:val="00356285"/>
    <w:rsid w:val="00374660"/>
    <w:rsid w:val="00394F5A"/>
    <w:rsid w:val="00395ACB"/>
    <w:rsid w:val="003973B1"/>
    <w:rsid w:val="003B2E9F"/>
    <w:rsid w:val="003F042B"/>
    <w:rsid w:val="003F6EB6"/>
    <w:rsid w:val="0047308B"/>
    <w:rsid w:val="004861C6"/>
    <w:rsid w:val="004C20EC"/>
    <w:rsid w:val="004D29EB"/>
    <w:rsid w:val="004E2312"/>
    <w:rsid w:val="005058EC"/>
    <w:rsid w:val="00514B12"/>
    <w:rsid w:val="00520F94"/>
    <w:rsid w:val="00532F90"/>
    <w:rsid w:val="00546BE7"/>
    <w:rsid w:val="00546C7E"/>
    <w:rsid w:val="005549B1"/>
    <w:rsid w:val="00554CD9"/>
    <w:rsid w:val="00556151"/>
    <w:rsid w:val="00560E31"/>
    <w:rsid w:val="00572915"/>
    <w:rsid w:val="00583E7C"/>
    <w:rsid w:val="00594B20"/>
    <w:rsid w:val="005C3242"/>
    <w:rsid w:val="005C6A82"/>
    <w:rsid w:val="005D2317"/>
    <w:rsid w:val="00600B91"/>
    <w:rsid w:val="00602861"/>
    <w:rsid w:val="00636FB0"/>
    <w:rsid w:val="00640D68"/>
    <w:rsid w:val="00672702"/>
    <w:rsid w:val="00676A6F"/>
    <w:rsid w:val="00700DC1"/>
    <w:rsid w:val="0071589E"/>
    <w:rsid w:val="0072575F"/>
    <w:rsid w:val="0072663B"/>
    <w:rsid w:val="0074310A"/>
    <w:rsid w:val="00744138"/>
    <w:rsid w:val="00764C3B"/>
    <w:rsid w:val="007742A7"/>
    <w:rsid w:val="0078171C"/>
    <w:rsid w:val="007932EE"/>
    <w:rsid w:val="007D2C84"/>
    <w:rsid w:val="00801F34"/>
    <w:rsid w:val="0081478F"/>
    <w:rsid w:val="00814E4C"/>
    <w:rsid w:val="00824EC2"/>
    <w:rsid w:val="00827749"/>
    <w:rsid w:val="0083085D"/>
    <w:rsid w:val="00836363"/>
    <w:rsid w:val="00837276"/>
    <w:rsid w:val="0085163D"/>
    <w:rsid w:val="00853B8F"/>
    <w:rsid w:val="00882F0C"/>
    <w:rsid w:val="00890507"/>
    <w:rsid w:val="008B458F"/>
    <w:rsid w:val="008B6219"/>
    <w:rsid w:val="008C5513"/>
    <w:rsid w:val="008D1046"/>
    <w:rsid w:val="008F41C2"/>
    <w:rsid w:val="00932A2C"/>
    <w:rsid w:val="009644A8"/>
    <w:rsid w:val="009A10A1"/>
    <w:rsid w:val="00A03D6D"/>
    <w:rsid w:val="00A359DE"/>
    <w:rsid w:val="00A460A3"/>
    <w:rsid w:val="00A5579E"/>
    <w:rsid w:val="00A8522B"/>
    <w:rsid w:val="00A8645D"/>
    <w:rsid w:val="00A94F44"/>
    <w:rsid w:val="00AB2B6F"/>
    <w:rsid w:val="00AC2C5F"/>
    <w:rsid w:val="00AE67C6"/>
    <w:rsid w:val="00AF364C"/>
    <w:rsid w:val="00B15423"/>
    <w:rsid w:val="00B1782D"/>
    <w:rsid w:val="00B22422"/>
    <w:rsid w:val="00B41014"/>
    <w:rsid w:val="00B51715"/>
    <w:rsid w:val="00B61CA5"/>
    <w:rsid w:val="00B74FF5"/>
    <w:rsid w:val="00B8237F"/>
    <w:rsid w:val="00B96F3C"/>
    <w:rsid w:val="00BB6469"/>
    <w:rsid w:val="00BF192C"/>
    <w:rsid w:val="00BF4735"/>
    <w:rsid w:val="00C1525C"/>
    <w:rsid w:val="00C340AF"/>
    <w:rsid w:val="00C35FA7"/>
    <w:rsid w:val="00C406B0"/>
    <w:rsid w:val="00C45187"/>
    <w:rsid w:val="00C47373"/>
    <w:rsid w:val="00C7108B"/>
    <w:rsid w:val="00C810B6"/>
    <w:rsid w:val="00C85487"/>
    <w:rsid w:val="00C91CDD"/>
    <w:rsid w:val="00CC6D54"/>
    <w:rsid w:val="00CC6FB4"/>
    <w:rsid w:val="00CD6756"/>
    <w:rsid w:val="00CE1FE3"/>
    <w:rsid w:val="00D02DCD"/>
    <w:rsid w:val="00D05B3D"/>
    <w:rsid w:val="00D0662A"/>
    <w:rsid w:val="00D21253"/>
    <w:rsid w:val="00D23DC5"/>
    <w:rsid w:val="00D7067A"/>
    <w:rsid w:val="00D9052D"/>
    <w:rsid w:val="00D91EB0"/>
    <w:rsid w:val="00D9369A"/>
    <w:rsid w:val="00DB6D52"/>
    <w:rsid w:val="00DC11E8"/>
    <w:rsid w:val="00DC1A43"/>
    <w:rsid w:val="00DC78DC"/>
    <w:rsid w:val="00DD714A"/>
    <w:rsid w:val="00DE1137"/>
    <w:rsid w:val="00DE5874"/>
    <w:rsid w:val="00DE6CE4"/>
    <w:rsid w:val="00E36387"/>
    <w:rsid w:val="00E42262"/>
    <w:rsid w:val="00E50826"/>
    <w:rsid w:val="00E80585"/>
    <w:rsid w:val="00EB014E"/>
    <w:rsid w:val="00ED44E6"/>
    <w:rsid w:val="00ED7D53"/>
    <w:rsid w:val="00EE2C4E"/>
    <w:rsid w:val="00EE7604"/>
    <w:rsid w:val="00F05EF6"/>
    <w:rsid w:val="00F257E5"/>
    <w:rsid w:val="00F50A70"/>
    <w:rsid w:val="00F72951"/>
    <w:rsid w:val="00F824C6"/>
    <w:rsid w:val="00FA197A"/>
    <w:rsid w:val="00FA248C"/>
    <w:rsid w:val="00FB0601"/>
    <w:rsid w:val="00FB2567"/>
    <w:rsid w:val="00FC7EA6"/>
    <w:rsid w:val="00FD0C81"/>
    <w:rsid w:val="00FF0A8B"/>
    <w:rsid w:val="00FF3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5783C"/>
  <w15:docId w15:val="{EE3568B8-A9C0-4A2C-9ED0-6EB52449B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824E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24EC2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72663B"/>
    <w:pPr>
      <w:ind w:left="720"/>
      <w:contextualSpacing/>
    </w:pPr>
  </w:style>
  <w:style w:type="character" w:styleId="Hypertextovprepojenie">
    <w:name w:val="Hyperlink"/>
    <w:basedOn w:val="Predvolenpsmoodseku"/>
    <w:uiPriority w:val="99"/>
    <w:semiHidden/>
    <w:unhideWhenUsed/>
    <w:rsid w:val="0013405A"/>
    <w:rPr>
      <w:color w:val="0000FF"/>
      <w:u w:val="single"/>
    </w:rPr>
  </w:style>
  <w:style w:type="character" w:styleId="Zstupntext">
    <w:name w:val="Placeholder Text"/>
    <w:basedOn w:val="Predvolenpsmoodseku"/>
    <w:uiPriority w:val="99"/>
    <w:semiHidden/>
    <w:rsid w:val="0008212E"/>
    <w:rPr>
      <w:color w:val="808080"/>
    </w:rPr>
  </w:style>
  <w:style w:type="paragraph" w:customStyle="1" w:styleId="beznysty">
    <w:name w:val="bezny.sty"/>
    <w:rsid w:val="00CC6D54"/>
    <w:pPr>
      <w:spacing w:before="120" w:after="120" w:line="360" w:lineRule="auto"/>
      <w:ind w:left="357" w:firstLine="431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34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3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77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08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61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81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18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718637">
          <w:marLeft w:val="0"/>
          <w:marRight w:val="0"/>
          <w:marTop w:val="645"/>
          <w:marBottom w:val="6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4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8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19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2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ogle.com/url?sa=i&amp;source=images&amp;cd=&amp;ved=2ahUKEwjklbLLr4LlAhUNb1AKHQOcCEQQjRx6BAgBEAQ&amp;url=https://all.biz/mespilus-of-amelanchier-arborea-robin-hill-a-100-g12167922UA&amp;psig=AOvVaw2UuOAR00nh7xeeRwXaBol3&amp;ust=1570270438288511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www.google.com/url?sa=i&amp;source=images&amp;cd=&amp;ved=2ahUKEwjRhdLpsILlAhVKaFAKHQaMBzYQjRx6BAgBEAQ&amp;url=https://www.zahrada-cs.com/forum/vt/cz/2368-ibi%C5%A1ek-syrsk%C3%BD-hibiscus-syriacus/&amp;psig=AOvVaw2bjPiruM6ryGnBp91mlod6&amp;ust=1570270769786377" TargetMode="External"/><Relationship Id="rId5" Type="http://schemas.openxmlformats.org/officeDocument/2006/relationships/hyperlink" Target="https://www.google.com/url?sa=i&amp;source=images&amp;cd=&amp;ved=&amp;url=https://www.vdberk.co.uk/trees/gleditsia-triacanthos-skyline/&amp;psig=AOvVaw2J_JMr2TYuZa3ZEcMGa15E&amp;ust=1570270312241945" TargetMode="Externa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s://www.ornamental-trees.co.uk/cornus-alba-sibirica-p95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612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Architekti</dc:creator>
  <cp:lastModifiedBy>Golejová Ľubica, Ing.</cp:lastModifiedBy>
  <cp:revision>3</cp:revision>
  <dcterms:created xsi:type="dcterms:W3CDTF">2020-12-21T09:32:00Z</dcterms:created>
  <dcterms:modified xsi:type="dcterms:W3CDTF">2020-12-21T10:04:00Z</dcterms:modified>
</cp:coreProperties>
</file>